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2" w:type="dxa"/>
        <w:tblCellSpacing w:w="15" w:type="dxa"/>
        <w:tblCellMar>
          <w:top w:w="15" w:type="dxa"/>
          <w:left w:w="15" w:type="dxa"/>
          <w:bottom w:w="15" w:type="dxa"/>
          <w:right w:w="15" w:type="dxa"/>
        </w:tblCellMar>
        <w:tblLook w:val="04A0"/>
      </w:tblPr>
      <w:tblGrid>
        <w:gridCol w:w="9692"/>
      </w:tblGrid>
      <w:tr w:rsidR="00536365" w:rsidRPr="00536365" w:rsidTr="00536365">
        <w:trPr>
          <w:tblCellSpacing w:w="15" w:type="dxa"/>
        </w:trPr>
        <w:tc>
          <w:tcPr>
            <w:tcW w:w="0" w:type="auto"/>
            <w:vAlign w:val="center"/>
            <w:hideMark/>
          </w:tcPr>
          <w:p w:rsidR="00536365" w:rsidRPr="00536365" w:rsidRDefault="00536365" w:rsidP="00536365">
            <w:pPr>
              <w:spacing w:after="0" w:line="240" w:lineRule="auto"/>
              <w:rPr>
                <w:rFonts w:ascii="Times New Roman" w:eastAsia="Times New Roman" w:hAnsi="Times New Roman" w:cs="Times New Roman"/>
                <w:sz w:val="24"/>
                <w:szCs w:val="24"/>
                <w:lang w:val="id-ID" w:eastAsia="id-ID"/>
              </w:rPr>
            </w:pPr>
            <w:r w:rsidRPr="00536365">
              <w:rPr>
                <w:rFonts w:ascii="Times New Roman" w:eastAsia="Times New Roman" w:hAnsi="Times New Roman" w:cs="Times New Roman"/>
                <w:sz w:val="24"/>
                <w:szCs w:val="24"/>
                <w:lang w:val="id-ID" w:eastAsia="id-ID"/>
              </w:rPr>
              <w:t xml:space="preserve">PT Petrosea Tbk. merupakan Perusahaan multi-disiplin yang bergerak di bidang pertambangan, infrastruktur, dan minyak &amp; gas bumi yang telah berpengalaman luas di Indonesia sejak tahun 1972. Keunggulan kami adalah pada kemampuan untuk menyediakan jasa pertambangan terpadu pit-to-port, kemampuan rekayasa dan konstruksi yang terintegrasi serta jasa logistik, dengan selalu berkomitmen penuh terhadap penerapan keselamatan, kesehatan kerja dan lingkungan, manajemen mutu dan integritas bisnis. Kami juga menyediakan jasa untuk industri minyak &amp; gas bumi di Indonesia melalui Petrosea Offshore Supply Base (POSB) di Tanjung Batu, Kalimantan Selatan dan Sorong, Papua Barat yang secara konsisten memberikan pelayanan berstandar internasional dan </w:t>
            </w:r>
            <w:r w:rsidRPr="00536365">
              <w:rPr>
                <w:rFonts w:ascii="Times New Roman" w:eastAsia="Times New Roman" w:hAnsi="Times New Roman" w:cs="Times New Roman"/>
                <w:iCs/>
                <w:sz w:val="24"/>
                <w:szCs w:val="24"/>
                <w:lang w:val="id-ID" w:eastAsia="id-ID"/>
              </w:rPr>
              <w:t>cost effective</w:t>
            </w:r>
            <w:r w:rsidRPr="00536365">
              <w:rPr>
                <w:rFonts w:ascii="Times New Roman" w:eastAsia="Times New Roman" w:hAnsi="Times New Roman" w:cs="Times New Roman"/>
                <w:sz w:val="24"/>
                <w:szCs w:val="24"/>
                <w:lang w:val="id-ID" w:eastAsia="id-ID"/>
              </w:rPr>
              <w:t xml:space="preserve"> untuk seluruh klien kami. Petrosea telah tercatat di Bursa Efek Indonesia (IDX: PTRO) sejak tahun 1990, dan merupakan Perusahaan terbuka pertama di bidang rekayasa dan konstruksi di Indonesia.</w:t>
            </w:r>
          </w:p>
        </w:tc>
      </w:tr>
      <w:tr w:rsidR="00536365" w:rsidRPr="00536365" w:rsidTr="00536365">
        <w:trPr>
          <w:tblCellSpacing w:w="15" w:type="dxa"/>
        </w:trPr>
        <w:tc>
          <w:tcPr>
            <w:tcW w:w="0" w:type="auto"/>
            <w:vAlign w:val="center"/>
            <w:hideMark/>
          </w:tcPr>
          <w:p w:rsidR="00536365" w:rsidRPr="00536365" w:rsidRDefault="00536365" w:rsidP="00536365">
            <w:pPr>
              <w:spacing w:before="100" w:beforeAutospacing="1" w:after="100" w:afterAutospacing="1" w:line="240" w:lineRule="auto"/>
              <w:rPr>
                <w:rFonts w:ascii="Times New Roman" w:eastAsia="Times New Roman" w:hAnsi="Times New Roman" w:cs="Times New Roman"/>
                <w:sz w:val="24"/>
                <w:szCs w:val="24"/>
                <w:lang w:val="id-ID" w:eastAsia="id-ID"/>
              </w:rPr>
            </w:pPr>
            <w:r w:rsidRPr="00536365">
              <w:rPr>
                <w:rFonts w:ascii="Times New Roman" w:eastAsia="Times New Roman" w:hAnsi="Times New Roman" w:cs="Times New Roman"/>
                <w:sz w:val="24"/>
                <w:szCs w:val="24"/>
                <w:lang w:val="id-ID" w:eastAsia="id-ID"/>
              </w:rPr>
              <w:t>Petrosea didukung penuh oleh pemegang saham utamanya, PT Indika Energy Tbk., yang merupakan perusahaan energi di Indonesia yang menyediakan solusi energi terpadu melalui investasinya di bidang sumberdaya energi, jasa dan infrastruktur.</w:t>
            </w:r>
          </w:p>
        </w:tc>
      </w:tr>
    </w:tbl>
    <w:p w:rsidR="0001072A" w:rsidRPr="00C951F3" w:rsidRDefault="0001072A" w:rsidP="00536365">
      <w:pPr>
        <w:spacing w:before="100" w:beforeAutospacing="1" w:after="100" w:afterAutospacing="1" w:line="240" w:lineRule="auto"/>
        <w:rPr>
          <w:rFonts w:ascii="Times New Roman" w:eastAsia="Times New Roman" w:hAnsi="Times New Roman" w:cs="Times New Roman"/>
          <w:sz w:val="24"/>
          <w:szCs w:val="24"/>
        </w:rPr>
      </w:pPr>
      <w:r w:rsidRPr="00C951F3">
        <w:rPr>
          <w:rFonts w:ascii="Times New Roman" w:eastAsia="Times New Roman" w:hAnsi="Times New Roman" w:cs="Times New Roman"/>
          <w:sz w:val="24"/>
          <w:szCs w:val="24"/>
        </w:rPr>
        <w:t>PT Petrosea bersama dengan induk perusahaan, PT Indika Energy Tbk (Indika Energy), Petrosea mampu untuk menyediakan solusi dalam bidang energi. Pemahaman tuntutan dari industri ini dan dengan memiliki rangkaian expert yang lengkap di bidang Engineering dan manajemen proyek di Indonesia, kapabilitas konstruksi dengan kualitas tinggi, kemampuan untuk menyelesaikan proyek yang sulit tepat waktu, pengetahuan lokal dan fokus pada manajemen serta pengembangan sumber daya manusia, mempermudah kami untuk memberikan hasil yang konsisten dan memposisikan kami untuk dapat memenuhi dan bahkan melebihi ekspektasi klien kami</w:t>
      </w:r>
    </w:p>
    <w:p w:rsidR="0001072A" w:rsidRPr="00C951F3" w:rsidRDefault="0001072A" w:rsidP="00536365">
      <w:pPr>
        <w:spacing w:before="100" w:beforeAutospacing="1" w:after="100" w:afterAutospacing="1" w:line="240" w:lineRule="auto"/>
        <w:rPr>
          <w:rFonts w:ascii="Times New Roman" w:eastAsia="Times New Roman" w:hAnsi="Times New Roman" w:cs="Times New Roman"/>
          <w:sz w:val="24"/>
          <w:szCs w:val="24"/>
        </w:rPr>
      </w:pPr>
      <w:r w:rsidRPr="00C951F3">
        <w:rPr>
          <w:rFonts w:ascii="Times New Roman" w:eastAsia="Times New Roman" w:hAnsi="Times New Roman" w:cs="Times New Roman"/>
          <w:sz w:val="24"/>
          <w:szCs w:val="24"/>
        </w:rPr>
        <w:t>Dalam mencapai dan mewujudkan tujuan yang telah ditetapkan dalam visi dan misi perusahaan</w:t>
      </w:r>
      <w:r w:rsidR="00C22663" w:rsidRPr="00C951F3">
        <w:rPr>
          <w:rFonts w:ascii="Times New Roman" w:eastAsia="Times New Roman" w:hAnsi="Times New Roman" w:cs="Times New Roman"/>
          <w:sz w:val="24"/>
          <w:szCs w:val="24"/>
        </w:rPr>
        <w:t>.</w:t>
      </w:r>
      <w:r w:rsidRPr="00C951F3">
        <w:rPr>
          <w:rFonts w:ascii="Times New Roman" w:eastAsia="Times New Roman" w:hAnsi="Times New Roman" w:cs="Times New Roman"/>
          <w:sz w:val="24"/>
          <w:szCs w:val="24"/>
        </w:rPr>
        <w:t xml:space="preserve"> PT Petrosea kembali membuka bagi para pencari kerja yang baru lulus ataupun yang telah memiliki pengalaman kerja untuk mengisi jabatan pekerjaan dalam jabatan lowongan yang tertera dibawah ini, bagi pencari kerja yang berminat harap memperhatikan dengan seksama </w:t>
      </w:r>
      <w:r w:rsidRPr="00C951F3">
        <w:rPr>
          <w:rFonts w:ascii="Times New Roman" w:eastAsia="Times New Roman" w:hAnsi="Times New Roman" w:cs="Times New Roman"/>
          <w:iCs/>
          <w:sz w:val="24"/>
          <w:szCs w:val="24"/>
        </w:rPr>
        <w:t>requirement</w:t>
      </w:r>
      <w:r w:rsidRPr="00C951F3">
        <w:rPr>
          <w:rFonts w:ascii="Times New Roman" w:eastAsia="Times New Roman" w:hAnsi="Times New Roman" w:cs="Times New Roman"/>
          <w:sz w:val="24"/>
          <w:szCs w:val="24"/>
        </w:rPr>
        <w:t xml:space="preserve"> atau persyaratan yang dibutuhkan pada setiap jabatan atau dalam jabatan yang dibutuhkan demi memperlancar dalam proses rekrutmen tenaga kerja. Adapun dibawah ini adalah dalam lowongan jabatan pada peluang kerja kali ini dibuka oleh pihak perusahaan dengan kualifikasi sebagai berikut.</w:t>
      </w:r>
    </w:p>
    <w:p w:rsidR="009F1A80" w:rsidRPr="009F1A80" w:rsidRDefault="0001072A" w:rsidP="009F1A80">
      <w:pPr>
        <w:spacing w:after="0" w:line="240" w:lineRule="auto"/>
        <w:rPr>
          <w:rFonts w:ascii="Times New Roman" w:eastAsia="Times New Roman" w:hAnsi="Times New Roman" w:cs="Times New Roman"/>
          <w:lang w:eastAsia="id-ID"/>
        </w:rPr>
      </w:pPr>
      <w:r w:rsidRPr="009F1A80">
        <w:rPr>
          <w:rFonts w:ascii="Times New Roman" w:eastAsia="Times New Roman" w:hAnsi="Times New Roman" w:cs="Times New Roman"/>
          <w:bCs/>
        </w:rPr>
        <w:t xml:space="preserve">Legal Officer (Head Office) </w:t>
      </w:r>
      <w:r w:rsidR="009F1A80" w:rsidRPr="009F1A80">
        <w:rPr>
          <w:rFonts w:ascii="Times New Roman" w:eastAsia="Times New Roman" w:hAnsi="Times New Roman" w:cs="Times New Roman"/>
          <w:bCs/>
          <w:lang w:eastAsia="id-ID"/>
        </w:rPr>
        <w:t>Geologist &amp; Geotechnical Engineer (Site Based)</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Mine Engineer (Planning)</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Surveyor (Konstruksi)</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Pengawas Rigging</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Rigging Foreman</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Project Engineer (Timika)</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Project Engineer</w:t>
      </w:r>
      <w:r w:rsidR="009F1A80" w:rsidRPr="009F1A80">
        <w:rPr>
          <w:rFonts w:ascii="Times New Roman" w:eastAsia="Times New Roman" w:hAnsi="Times New Roman" w:cs="Times New Roman"/>
          <w:lang w:eastAsia="id-ID"/>
        </w:rPr>
        <w:br/>
      </w:r>
      <w:r w:rsidR="009F1A80" w:rsidRPr="009F1A80">
        <w:rPr>
          <w:rFonts w:ascii="Times New Roman" w:eastAsia="Times New Roman" w:hAnsi="Times New Roman" w:cs="Times New Roman"/>
          <w:bCs/>
          <w:lang w:eastAsia="id-ID"/>
        </w:rPr>
        <w:t>Electrical Supervisor</w:t>
      </w:r>
    </w:p>
    <w:p w:rsidR="009F1A80" w:rsidRPr="009F1A80" w:rsidRDefault="009F1A80" w:rsidP="009F1A80">
      <w:pPr>
        <w:spacing w:after="0" w:line="240" w:lineRule="auto"/>
        <w:rPr>
          <w:rFonts w:ascii="Times New Roman" w:eastAsia="Times New Roman" w:hAnsi="Times New Roman" w:cs="Times New Roman"/>
          <w:lang w:eastAsia="id-ID"/>
        </w:rPr>
      </w:pPr>
      <w:r w:rsidRPr="009F1A80">
        <w:rPr>
          <w:rFonts w:ascii="Times New Roman" w:eastAsia="Times New Roman" w:hAnsi="Times New Roman" w:cs="Times New Roman"/>
          <w:bCs/>
          <w:lang w:eastAsia="id-ID"/>
        </w:rPr>
        <w:t>Electrical Foreman</w:t>
      </w:r>
    </w:p>
    <w:p w:rsidR="009F1A80" w:rsidRDefault="009F1A80" w:rsidP="009F1A80">
      <w:pPr>
        <w:spacing w:after="0" w:line="240" w:lineRule="auto"/>
        <w:rPr>
          <w:rFonts w:ascii="Times New Roman" w:eastAsia="Times New Roman" w:hAnsi="Times New Roman" w:cs="Times New Roman"/>
          <w:bCs/>
          <w:lang w:val="id-ID"/>
        </w:rPr>
      </w:pPr>
      <w:r w:rsidRPr="009F1A80">
        <w:rPr>
          <w:rFonts w:ascii="Times New Roman" w:eastAsia="Times New Roman" w:hAnsi="Times New Roman" w:cs="Times New Roman"/>
          <w:bCs/>
          <w:lang w:eastAsia="id-ID"/>
        </w:rPr>
        <w:t>Earthwork Supervisor</w:t>
      </w:r>
      <w:r w:rsidRPr="009F1A80">
        <w:rPr>
          <w:rFonts w:ascii="Times New Roman" w:eastAsia="Times New Roman" w:hAnsi="Times New Roman" w:cs="Times New Roman"/>
          <w:lang w:eastAsia="id-ID"/>
        </w:rPr>
        <w:br/>
      </w:r>
      <w:r w:rsidRPr="009F1A80">
        <w:rPr>
          <w:rFonts w:ascii="Times New Roman" w:eastAsia="Times New Roman" w:hAnsi="Times New Roman" w:cs="Times New Roman"/>
          <w:bCs/>
          <w:lang w:eastAsia="id-ID"/>
        </w:rPr>
        <w:t>Earthwork Superintendent</w:t>
      </w:r>
      <w:r w:rsidRPr="009F1A80">
        <w:rPr>
          <w:rFonts w:ascii="Times New Roman" w:eastAsia="Times New Roman" w:hAnsi="Times New Roman" w:cs="Times New Roman"/>
          <w:lang w:eastAsia="id-ID"/>
        </w:rPr>
        <w:br/>
      </w:r>
      <w:r w:rsidRPr="009F1A80">
        <w:rPr>
          <w:rFonts w:ascii="Times New Roman" w:eastAsia="Times New Roman" w:hAnsi="Times New Roman" w:cs="Times New Roman"/>
          <w:bCs/>
          <w:lang w:eastAsia="id-ID"/>
        </w:rPr>
        <w:t>Earthwork Foreman</w:t>
      </w:r>
      <w:r w:rsidRPr="009F1A80">
        <w:rPr>
          <w:rFonts w:ascii="Times New Roman" w:eastAsia="Times New Roman" w:hAnsi="Times New Roman" w:cs="Times New Roman"/>
          <w:lang w:eastAsia="id-ID"/>
        </w:rPr>
        <w:br/>
      </w:r>
      <w:r w:rsidRPr="009F1A80">
        <w:rPr>
          <w:rFonts w:ascii="Times New Roman" w:eastAsia="Times New Roman" w:hAnsi="Times New Roman" w:cs="Times New Roman"/>
          <w:bCs/>
          <w:lang w:eastAsia="id-ID"/>
        </w:rPr>
        <w:t>Cost Controller (Head Office)</w:t>
      </w:r>
      <w:r w:rsidRPr="009F1A80">
        <w:rPr>
          <w:rFonts w:ascii="Times New Roman" w:eastAsia="Times New Roman" w:hAnsi="Times New Roman" w:cs="Times New Roman"/>
          <w:lang w:eastAsia="id-ID"/>
        </w:rPr>
        <w:br/>
      </w:r>
      <w:r w:rsidRPr="009F1A80">
        <w:rPr>
          <w:rFonts w:ascii="Times New Roman" w:eastAsia="Times New Roman" w:hAnsi="Times New Roman" w:cs="Times New Roman"/>
          <w:bCs/>
          <w:lang w:eastAsia="id-ID"/>
        </w:rPr>
        <w:t>Civil Supervisor</w:t>
      </w:r>
      <w:r w:rsidRPr="009F1A80">
        <w:rPr>
          <w:rFonts w:ascii="Times New Roman" w:eastAsia="Times New Roman" w:hAnsi="Times New Roman" w:cs="Times New Roman"/>
          <w:lang w:eastAsia="id-ID"/>
        </w:rPr>
        <w:br/>
      </w:r>
      <w:r w:rsidRPr="009F1A80">
        <w:rPr>
          <w:rFonts w:ascii="Times New Roman" w:eastAsia="Times New Roman" w:hAnsi="Times New Roman" w:cs="Times New Roman"/>
          <w:bCs/>
          <w:lang w:eastAsia="id-ID"/>
        </w:rPr>
        <w:lastRenderedPageBreak/>
        <w:t>Civil Foreman</w:t>
      </w:r>
      <w:r w:rsidRPr="009F1A80">
        <w:rPr>
          <w:rFonts w:ascii="Times New Roman" w:eastAsia="Times New Roman" w:hAnsi="Times New Roman" w:cs="Times New Roman"/>
          <w:lang w:eastAsia="id-ID"/>
        </w:rPr>
        <w:br/>
      </w:r>
      <w:r w:rsidR="0001072A" w:rsidRPr="009F1A80">
        <w:rPr>
          <w:rFonts w:ascii="Times New Roman" w:eastAsia="Times New Roman" w:hAnsi="Times New Roman" w:cs="Times New Roman"/>
          <w:bCs/>
        </w:rPr>
        <w:t>Maintenance Foreman for Drill Machine</w:t>
      </w:r>
      <w:r w:rsidR="0001072A" w:rsidRPr="009F1A80">
        <w:rPr>
          <w:rFonts w:ascii="Times New Roman" w:eastAsia="Times New Roman" w:hAnsi="Times New Roman" w:cs="Times New Roman"/>
        </w:rPr>
        <w:br/>
      </w:r>
      <w:r w:rsidR="0001072A" w:rsidRPr="009F1A80">
        <w:rPr>
          <w:rFonts w:ascii="Times New Roman" w:eastAsia="Times New Roman" w:hAnsi="Times New Roman" w:cs="Times New Roman"/>
          <w:bCs/>
        </w:rPr>
        <w:t xml:space="preserve">Service Foreman </w:t>
      </w:r>
    </w:p>
    <w:p w:rsidR="009F1A80" w:rsidRPr="009F1A80" w:rsidRDefault="009F1A80" w:rsidP="009F1A80">
      <w:pPr>
        <w:spacing w:after="0" w:line="240" w:lineRule="auto"/>
        <w:rPr>
          <w:rFonts w:ascii="Times New Roman" w:eastAsia="Times New Roman" w:hAnsi="Times New Roman" w:cs="Times New Roman"/>
          <w:bCs/>
          <w:lang w:val="id-ID"/>
        </w:rPr>
      </w:pPr>
      <w:r w:rsidRPr="0001072A">
        <w:rPr>
          <w:rFonts w:ascii="Times New Roman" w:eastAsia="Times New Roman" w:hAnsi="Times New Roman" w:cs="Times New Roman"/>
          <w:bCs/>
          <w:sz w:val="24"/>
          <w:szCs w:val="24"/>
        </w:rPr>
        <w:t xml:space="preserve">Accounting &amp; Tax Officer </w:t>
      </w:r>
    </w:p>
    <w:p w:rsidR="009F1A80" w:rsidRDefault="0001072A" w:rsidP="009F1A80">
      <w:pPr>
        <w:spacing w:after="0" w:line="240" w:lineRule="auto"/>
        <w:rPr>
          <w:rFonts w:ascii="Times New Roman" w:eastAsia="Times New Roman" w:hAnsi="Times New Roman" w:cs="Times New Roman"/>
          <w:bCs/>
          <w:sz w:val="24"/>
          <w:szCs w:val="24"/>
          <w:lang w:val="id-ID"/>
        </w:rPr>
      </w:pPr>
      <w:r w:rsidRPr="009F1A80">
        <w:rPr>
          <w:rFonts w:ascii="Times New Roman" w:eastAsia="Times New Roman" w:hAnsi="Times New Roman" w:cs="Times New Roman"/>
          <w:bCs/>
        </w:rPr>
        <w:br/>
      </w:r>
    </w:p>
    <w:p w:rsidR="009F1A80" w:rsidRDefault="009F1A80" w:rsidP="009F1A80">
      <w:pPr>
        <w:spacing w:after="0" w:line="240" w:lineRule="auto"/>
        <w:rPr>
          <w:rFonts w:ascii="Times New Roman" w:eastAsia="Times New Roman" w:hAnsi="Times New Roman" w:cs="Times New Roman"/>
          <w:bCs/>
          <w:sz w:val="24"/>
          <w:szCs w:val="24"/>
          <w:lang w:val="id-ID"/>
        </w:rPr>
      </w:pPr>
    </w:p>
    <w:p w:rsidR="0001072A" w:rsidRPr="009F1A80" w:rsidRDefault="0001072A" w:rsidP="009F1A80">
      <w:pPr>
        <w:spacing w:after="0" w:line="240" w:lineRule="auto"/>
        <w:rPr>
          <w:rFonts w:ascii="Times New Roman" w:eastAsia="Times New Roman" w:hAnsi="Times New Roman" w:cs="Times New Roman"/>
          <w:lang w:eastAsia="id-ID"/>
        </w:rPr>
      </w:pPr>
      <w:r w:rsidRPr="009F1A80">
        <w:rPr>
          <w:rFonts w:ascii="Times New Roman" w:eastAsia="Times New Roman" w:hAnsi="Times New Roman" w:cs="Times New Roman"/>
          <w:bCs/>
          <w:sz w:val="24"/>
          <w:szCs w:val="24"/>
        </w:rPr>
        <w:t>Persyaratan Pencari Kerja</w:t>
      </w:r>
      <w:r w:rsidRPr="009F1A80">
        <w:rPr>
          <w:rFonts w:ascii="Times New Roman" w:eastAsia="Times New Roman" w:hAnsi="Times New Roman" w:cs="Times New Roman"/>
          <w:sz w:val="24"/>
          <w:szCs w:val="24"/>
        </w:rPr>
        <w:t xml:space="preserve"> :</w:t>
      </w:r>
    </w:p>
    <w:p w:rsidR="0001072A" w:rsidRPr="0001072A" w:rsidRDefault="00EE6154"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Mempunyai Gelar SMA</w:t>
      </w:r>
      <w:r w:rsidR="00EF5270">
        <w:rPr>
          <w:rFonts w:ascii="Times New Roman" w:eastAsia="Times New Roman" w:hAnsi="Times New Roman" w:cs="Times New Roman"/>
          <w:sz w:val="24"/>
          <w:szCs w:val="24"/>
          <w:lang w:val="id-ID"/>
        </w:rPr>
        <w:t>.SMK.D1.D2.D3.S1.S2</w:t>
      </w:r>
      <w:r>
        <w:rPr>
          <w:rFonts w:ascii="Times New Roman" w:eastAsia="Times New Roman" w:hAnsi="Times New Roman" w:cs="Times New Roman"/>
          <w:sz w:val="24"/>
          <w:szCs w:val="24"/>
        </w:rPr>
        <w:t xml:space="preserve"> min dengan 0,1 tahun atau diploma dengan 0,1</w:t>
      </w:r>
      <w:r w:rsidR="0001072A" w:rsidRPr="0001072A">
        <w:rPr>
          <w:rFonts w:ascii="Times New Roman" w:eastAsia="Times New Roman" w:hAnsi="Times New Roman" w:cs="Times New Roman"/>
          <w:sz w:val="24"/>
          <w:szCs w:val="24"/>
        </w:rPr>
        <w:t xml:space="preserve"> tahun pengalaman di Teknik Mesin</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Kandidat mempunyai tiga tahun pengalaman dalam pemeliharaan di industri pertambangan di peran pengawasan</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Kandidat paham tentang Pemeliharaan Scheduler Preventive untuk Unit Alat Berat</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Kandidat mempunyai SIM B2 aktif</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Kualifikasi dan sertifikat di bidang perdagangan atau tugas yang diperlukan</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Paham baik tentang persyaratan pertambangan dan target produksi</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Paham baik tentang ketersediaan peralatan dan perencanaan perbaikan</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Kemampuan kepemimpinan, Komitmen, Sikap keamanan proaktif</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Siap sedia bekerja dengan jam kerja yang fleksibel untuk mengakomodasi persyaratan pekerjaan</w:t>
      </w:r>
    </w:p>
    <w:p w:rsidR="0001072A" w:rsidRPr="0001072A" w:rsidRDefault="0001072A" w:rsidP="0001072A">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 xml:space="preserve">Siap sedia untuk menghadiri tes di Petrosea </w:t>
      </w:r>
      <w:r>
        <w:rPr>
          <w:rFonts w:ascii="Times New Roman" w:eastAsia="Times New Roman" w:hAnsi="Times New Roman" w:cs="Times New Roman"/>
          <w:sz w:val="24"/>
          <w:szCs w:val="24"/>
        </w:rPr>
        <w:t>Seluruh Indonesia</w:t>
      </w:r>
    </w:p>
    <w:p w:rsidR="0001072A" w:rsidRPr="0001072A" w:rsidRDefault="0001072A" w:rsidP="0001072A">
      <w:p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bCs/>
          <w:sz w:val="24"/>
          <w:szCs w:val="24"/>
          <w:u w:val="single"/>
        </w:rPr>
        <w:t>Gambaran Pekerjaan</w:t>
      </w:r>
      <w:r w:rsidRPr="0001072A">
        <w:rPr>
          <w:rFonts w:ascii="Times New Roman" w:eastAsia="Times New Roman" w:hAnsi="Times New Roman" w:cs="Times New Roman"/>
          <w:sz w:val="24"/>
          <w:szCs w:val="24"/>
        </w:rPr>
        <w:t xml:space="preserve"> :</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Mempersiapkan laporan jurnal harian (harian, mingguan &amp; bulanan)</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Menangani mendamaikan dan memelihara rekening di piutang, hutang usaha, uang tunai &amp; Bank laporan rekening</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Membantu dalam penyusunan jurnal bulanan seperti penutupan &amp; penyesuaian</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Mempersiapkan dan menulis laporan keuangan bulanan &amp; laporan</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Bertanggung jawab untuk membuat faktur, memeriksa mereka, dan melepaskan sebelum tenggat waktu</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Administrasi perpajakan</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Pelaporan SPM</w:t>
      </w:r>
    </w:p>
    <w:p w:rsidR="0001072A" w:rsidRPr="0001072A" w:rsidRDefault="0001072A" w:rsidP="0001072A">
      <w:pPr>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Mempersiapkan dokumentasi selama pemeriksaan pajak</w:t>
      </w:r>
    </w:p>
    <w:p w:rsidR="0001072A" w:rsidRPr="0001072A" w:rsidRDefault="0001072A" w:rsidP="0001072A">
      <w:p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bCs/>
          <w:sz w:val="24"/>
          <w:szCs w:val="24"/>
          <w:u w:val="single"/>
        </w:rPr>
        <w:t>Persyaratan Pencari Kerja</w:t>
      </w:r>
      <w:r w:rsidRPr="0001072A">
        <w:rPr>
          <w:rFonts w:ascii="Times New Roman" w:eastAsia="Times New Roman" w:hAnsi="Times New Roman" w:cs="Times New Roman"/>
          <w:sz w:val="24"/>
          <w:szCs w:val="24"/>
        </w:rPr>
        <w:t xml:space="preserve"> :</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Pendidikanmin</w:t>
      </w:r>
      <w:r w:rsidR="00EE6154">
        <w:rPr>
          <w:rFonts w:ascii="Times New Roman" w:eastAsia="Times New Roman" w:hAnsi="Times New Roman" w:cs="Times New Roman"/>
          <w:sz w:val="24"/>
          <w:szCs w:val="24"/>
        </w:rPr>
        <w:t>SMA,SMK,D1,D2,D3,</w:t>
      </w:r>
      <w:r w:rsidRPr="0001072A">
        <w:rPr>
          <w:rFonts w:ascii="Times New Roman" w:eastAsia="Times New Roman" w:hAnsi="Times New Roman" w:cs="Times New Roman"/>
          <w:sz w:val="24"/>
          <w:szCs w:val="24"/>
        </w:rPr>
        <w:t>S1</w:t>
      </w:r>
      <w:r w:rsidR="00EE6154">
        <w:rPr>
          <w:rFonts w:ascii="Times New Roman" w:eastAsia="Times New Roman" w:hAnsi="Times New Roman" w:cs="Times New Roman"/>
          <w:sz w:val="24"/>
          <w:szCs w:val="24"/>
        </w:rPr>
        <w:t>,S2</w:t>
      </w:r>
      <w:r w:rsidRPr="0001072A">
        <w:rPr>
          <w:rFonts w:ascii="Times New Roman" w:eastAsia="Times New Roman" w:hAnsi="Times New Roman" w:cs="Times New Roman"/>
          <w:sz w:val="24"/>
          <w:szCs w:val="24"/>
        </w:rPr>
        <w:t>darijurusan Perpajakan/keuangan/akuntansi/perbankan atau setara</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Memiliki pengalaman kerja min 1 tahun di bidang yang diperlukan untuk dalam jabatan ini yang mengkhususkan diri dalam akuntansi, Audit Pajak atau setara</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Diutamakan memiliki sertifikasi Brevet A / B / C</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Memiliki pemahaman yang baik dalam bidang sistem keuangan dan akuntansi</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lastRenderedPageBreak/>
        <w:t>Diharuskan memiliki pengetahuan tentang operasi perangkat lunak akuntansi</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Memiliki pengetahuan yang baik dari dasar-dasar pengenaan pajak yang berlaku di Indonesia</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Mengetahui aturan pajak yang berlaku</w:t>
      </w:r>
    </w:p>
    <w:p w:rsidR="0001072A" w:rsidRPr="0001072A" w:rsidRDefault="0001072A" w:rsidP="009F1A80">
      <w:pPr>
        <w:spacing w:before="240" w:after="0" w:line="240" w:lineRule="auto"/>
        <w:ind w:left="360"/>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Memahami dan menghargai e-SPT</w:t>
      </w:r>
    </w:p>
    <w:p w:rsidR="0001072A" w:rsidRPr="0001072A" w:rsidRDefault="0001072A" w:rsidP="009F1A80">
      <w:pPr>
        <w:numPr>
          <w:ilvl w:val="0"/>
          <w:numId w:val="7"/>
        </w:numPr>
        <w:spacing w:before="240" w:after="0"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Memiliki keterampilan pribadi yang baik dan kemampuan untuk berinteraksi dengan semua tingkat organisasi</w:t>
      </w:r>
    </w:p>
    <w:p w:rsidR="0001072A" w:rsidRPr="0001072A" w:rsidRDefault="0001072A" w:rsidP="0001072A">
      <w:pPr>
        <w:numPr>
          <w:ilvl w:val="0"/>
          <w:numId w:val="7"/>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Menguasai komputer (MS Word, Excel, Power point)</w:t>
      </w:r>
    </w:p>
    <w:p w:rsidR="0001072A" w:rsidRPr="0001072A" w:rsidRDefault="0001072A" w:rsidP="0001072A">
      <w:pPr>
        <w:numPr>
          <w:ilvl w:val="0"/>
          <w:numId w:val="7"/>
        </w:numPr>
        <w:spacing w:before="100" w:beforeAutospacing="1" w:after="100" w:afterAutospacing="1" w:line="240" w:lineRule="auto"/>
        <w:jc w:val="both"/>
        <w:rPr>
          <w:rFonts w:ascii="Times New Roman" w:eastAsia="Times New Roman" w:hAnsi="Times New Roman" w:cs="Times New Roman"/>
          <w:b/>
          <w:sz w:val="24"/>
          <w:szCs w:val="24"/>
        </w:rPr>
      </w:pPr>
      <w:r w:rsidRPr="0001072A">
        <w:rPr>
          <w:rFonts w:ascii="Times New Roman" w:eastAsia="Times New Roman" w:hAnsi="Times New Roman" w:cs="Times New Roman"/>
          <w:sz w:val="24"/>
          <w:szCs w:val="24"/>
        </w:rPr>
        <w:t>Fasih dalam berbahasa Inggris lisan dan tulisan</w:t>
      </w:r>
    </w:p>
    <w:p w:rsidR="0001072A" w:rsidRDefault="0001072A" w:rsidP="0001072A">
      <w:pPr>
        <w:pStyle w:val="NormalWeb"/>
        <w:numPr>
          <w:ilvl w:val="0"/>
          <w:numId w:val="7"/>
        </w:numPr>
        <w:jc w:val="both"/>
      </w:pPr>
      <w:r>
        <w:rPr>
          <w:rStyle w:val="Strong"/>
          <w:u w:val="single"/>
        </w:rPr>
        <w:t>Tata Cara Pendaftaran</w:t>
      </w:r>
      <w:r>
        <w:t xml:space="preserve"> :</w:t>
      </w:r>
    </w:p>
    <w:p w:rsidR="00B46987" w:rsidRPr="0029620C" w:rsidRDefault="0001072A" w:rsidP="002D6472">
      <w:pPr>
        <w:pStyle w:val="NormalWeb"/>
        <w:numPr>
          <w:ilvl w:val="0"/>
          <w:numId w:val="7"/>
        </w:numPr>
        <w:jc w:val="both"/>
      </w:pPr>
      <w:r>
        <w:t xml:space="preserve">Diharapkan bagi para pencari kerja yang berminat dengan Lowongan Kerja diatas dan merasa memenuhi seluruh kebutuhan yang dipersyaratkan untuk dapat segera melengkapi berkas lamaran kerja meliputi surat lamaran kerja , CV dan berkas pelengkap lamaran kerja lainnya seperti Foto terbaru anda, kemudian harap silahkan mengikuti tata cara pendaftaran yang ditentukan oleh perusahaan yaitu dikirim via </w:t>
      </w:r>
    </w:p>
    <w:p w:rsidR="0029620C" w:rsidRPr="00B46987" w:rsidRDefault="0029620C" w:rsidP="002D6472">
      <w:pPr>
        <w:pStyle w:val="NormalWeb"/>
        <w:numPr>
          <w:ilvl w:val="0"/>
          <w:numId w:val="7"/>
        </w:numPr>
        <w:jc w:val="both"/>
      </w:pPr>
    </w:p>
    <w:p w:rsidR="0001072A" w:rsidRPr="00B74ACF" w:rsidRDefault="0001072A" w:rsidP="002D6472">
      <w:pPr>
        <w:pStyle w:val="NormalWeb"/>
        <w:numPr>
          <w:ilvl w:val="0"/>
          <w:numId w:val="7"/>
        </w:numPr>
        <w:jc w:val="both"/>
        <w:rPr>
          <w:color w:val="00B0F0"/>
          <w:sz w:val="32"/>
        </w:rPr>
      </w:pPr>
      <w:r w:rsidRPr="002D6472">
        <w:rPr>
          <w:rStyle w:val="Strong"/>
          <w:color w:val="FF0000"/>
        </w:rPr>
        <w:t>EMAIL</w:t>
      </w:r>
      <w:r w:rsidR="00DD62E2">
        <w:t xml:space="preserve"> ke </w:t>
      </w:r>
      <w:r w:rsidR="00D60728">
        <w:t xml:space="preserve"> </w:t>
      </w:r>
      <w:r w:rsidR="00A05884" w:rsidRPr="002D6472">
        <w:rPr>
          <w:lang w:val="id-ID"/>
        </w:rPr>
        <w:t>:</w:t>
      </w:r>
      <w:r w:rsidR="002D6472" w:rsidRPr="0002481D">
        <w:rPr>
          <w:color w:val="00B0F0"/>
        </w:rPr>
        <w:t xml:space="preserve"> </w:t>
      </w:r>
      <w:r w:rsidR="00B46987" w:rsidRPr="0002481D">
        <w:rPr>
          <w:color w:val="00B0F0"/>
          <w:lang w:val="id-ID"/>
        </w:rPr>
        <w:t xml:space="preserve"> </w:t>
      </w:r>
      <w:r w:rsidR="000A121F" w:rsidRPr="000A121F">
        <w:rPr>
          <w:b/>
          <w:color w:val="4F81BD" w:themeColor="accent1"/>
          <w:sz w:val="32"/>
          <w:lang w:val="id-ID"/>
        </w:rPr>
        <w:t>info_petrosea@asia.com</w:t>
      </w:r>
    </w:p>
    <w:p w:rsidR="00C86D1B" w:rsidRDefault="00ED1E3B" w:rsidP="009017B8">
      <w:pPr>
        <w:tabs>
          <w:tab w:val="left" w:pos="6535"/>
        </w:tabs>
        <w:rPr>
          <w:lang w:val="id-ID"/>
        </w:rPr>
      </w:pPr>
      <w:r>
        <w:rPr>
          <w:noProof/>
          <w:lang w:val="id-ID" w:eastAsia="id-ID"/>
        </w:rPr>
        <w:drawing>
          <wp:anchor distT="0" distB="0" distL="114300" distR="114300" simplePos="0" relativeHeight="251658240" behindDoc="0" locked="0" layoutInCell="1" allowOverlap="1">
            <wp:simplePos x="0" y="0"/>
            <wp:positionH relativeFrom="column">
              <wp:posOffset>4264269</wp:posOffset>
            </wp:positionH>
            <wp:positionV relativeFrom="paragraph">
              <wp:posOffset>254782</wp:posOffset>
            </wp:positionV>
            <wp:extent cx="1590296" cy="879230"/>
            <wp:effectExtent l="0" t="0" r="0" b="0"/>
            <wp:wrapNone/>
            <wp:docPr id="5" name="Picture 2" descr="C:\Users\WIN7\Videos\PT.PETROSEA\PT.-Petrosea-T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Videos\PT.PETROSEA\PT.-Petrosea-Tbk..jp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589405" cy="878738"/>
                    </a:xfrm>
                    <a:prstGeom prst="rect">
                      <a:avLst/>
                    </a:prstGeom>
                    <a:noFill/>
                    <a:ln w="9525">
                      <a:noFill/>
                      <a:miter lim="800000"/>
                      <a:headEnd/>
                      <a:tailEnd/>
                    </a:ln>
                  </pic:spPr>
                </pic:pic>
              </a:graphicData>
            </a:graphic>
          </wp:anchor>
        </w:drawing>
      </w:r>
      <w:r w:rsidR="00960286">
        <w:rPr>
          <w:lang w:val="id-ID"/>
        </w:rPr>
        <w:t xml:space="preserve">      Alamat :</w:t>
      </w:r>
      <w:r w:rsidR="00960286">
        <w:t>Jalan Al-Hidayah No.44, Pondok Jaya, Pondok Aren, Kota Tangerang Selatan, Banten 15220</w:t>
      </w:r>
      <w:r w:rsidR="00AC22FD">
        <w:tab/>
      </w:r>
    </w:p>
    <w:p w:rsidR="009017B8" w:rsidRDefault="00C86D1B" w:rsidP="009017B8">
      <w:pPr>
        <w:tabs>
          <w:tab w:val="left" w:pos="6535"/>
        </w:tabs>
        <w:rPr>
          <w:lang w:val="id-ID"/>
        </w:rPr>
      </w:pPr>
      <w:r>
        <w:rPr>
          <w:lang w:val="id-ID"/>
        </w:rPr>
        <w:t xml:space="preserve">                                                                                                                                              </w:t>
      </w:r>
      <w:r w:rsidR="00AC22FD">
        <w:rPr>
          <w:lang w:val="id-ID"/>
        </w:rPr>
        <w:t>HORMAT KAMI</w:t>
      </w:r>
    </w:p>
    <w:p w:rsidR="004135A9" w:rsidRPr="00C86D1B" w:rsidRDefault="004135A9" w:rsidP="009017B8">
      <w:pPr>
        <w:tabs>
          <w:tab w:val="left" w:pos="6535"/>
        </w:tabs>
        <w:rPr>
          <w:lang w:val="id-ID"/>
        </w:rPr>
      </w:pPr>
    </w:p>
    <w:p w:rsidR="00ED637B" w:rsidRPr="0020479F" w:rsidRDefault="004135A9" w:rsidP="004135A9">
      <w:pPr>
        <w:tabs>
          <w:tab w:val="left" w:pos="6660"/>
        </w:tabs>
        <w:rPr>
          <w:rFonts w:ascii="Book Antiqua" w:hAnsi="Book Antiqua"/>
          <w:b/>
          <w:i/>
          <w:lang w:val="id-ID"/>
        </w:rPr>
      </w:pPr>
      <w:r>
        <w:tab/>
      </w:r>
      <w:r w:rsidR="00ED1E3B">
        <w:rPr>
          <w:lang w:val="id-ID"/>
        </w:rPr>
        <w:t xml:space="preserve">   </w:t>
      </w:r>
      <w:r w:rsidR="00ED1E3B" w:rsidRPr="0020479F">
        <w:rPr>
          <w:rFonts w:ascii="Book Antiqua" w:hAnsi="Book Antiqua"/>
          <w:i/>
          <w:lang w:val="id-ID"/>
        </w:rPr>
        <w:t xml:space="preserve">     </w:t>
      </w:r>
      <w:r w:rsidR="00ED1E3B" w:rsidRPr="0020479F">
        <w:rPr>
          <w:rFonts w:ascii="Book Antiqua" w:hAnsi="Book Antiqua"/>
          <w:b/>
          <w:i/>
          <w:lang w:val="id-ID"/>
        </w:rPr>
        <w:t>Pajar Darmawa,SH</w:t>
      </w:r>
    </w:p>
    <w:sectPr w:rsidR="00ED637B" w:rsidRPr="0020479F" w:rsidSect="00C22663">
      <w:headerReference w:type="default" r:id="rId9"/>
      <w:footerReference w:type="default" r:id="rId10"/>
      <w:pgSz w:w="12240" w:h="15840"/>
      <w:pgMar w:top="1440" w:right="1440" w:bottom="1440" w:left="1440" w:header="720" w:footer="720" w:gutter="0"/>
      <w:pgBorders w:offsetFrom="page">
        <w:top w:val="thinThickThinSmallGap" w:sz="12" w:space="24" w:color="41963A"/>
        <w:left w:val="thinThickThinSmallGap" w:sz="12" w:space="24" w:color="41963A"/>
        <w:bottom w:val="thinThickThinSmallGap" w:sz="12" w:space="24" w:color="41963A"/>
        <w:right w:val="thinThickThinSmallGap" w:sz="12" w:space="24" w:color="41963A"/>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70F" w:rsidRDefault="0014170F" w:rsidP="0001072A">
      <w:pPr>
        <w:spacing w:after="0" w:line="240" w:lineRule="auto"/>
      </w:pPr>
      <w:r>
        <w:separator/>
      </w:r>
    </w:p>
  </w:endnote>
  <w:endnote w:type="continuationSeparator" w:id="1">
    <w:p w:rsidR="0014170F" w:rsidRDefault="0014170F" w:rsidP="0001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63" w:rsidRDefault="00C22663">
    <w:pPr>
      <w:pStyle w:val="Footer"/>
    </w:pPr>
    <w:r>
      <w:rPr>
        <w:noProof/>
        <w:lang w:val="id-ID" w:eastAsia="id-ID"/>
      </w:rPr>
      <w:drawing>
        <wp:anchor distT="0" distB="0" distL="114300" distR="114300" simplePos="0" relativeHeight="251659264" behindDoc="0" locked="0" layoutInCell="1" allowOverlap="1">
          <wp:simplePos x="0" y="0"/>
          <wp:positionH relativeFrom="column">
            <wp:posOffset>-7327</wp:posOffset>
          </wp:positionH>
          <wp:positionV relativeFrom="paragraph">
            <wp:posOffset>-286386</wp:posOffset>
          </wp:positionV>
          <wp:extent cx="5938960" cy="325315"/>
          <wp:effectExtent l="19050" t="0" r="4640" b="0"/>
          <wp:wrapNone/>
          <wp:docPr id="3" name="Picture 2" descr="footer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v2.png"/>
                  <pic:cNvPicPr/>
                </pic:nvPicPr>
                <pic:blipFill>
                  <a:blip r:embed="rId1"/>
                  <a:stretch>
                    <a:fillRect/>
                  </a:stretch>
                </pic:blipFill>
                <pic:spPr>
                  <a:xfrm>
                    <a:off x="0" y="0"/>
                    <a:ext cx="5943943" cy="32558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70F" w:rsidRDefault="0014170F" w:rsidP="0001072A">
      <w:pPr>
        <w:spacing w:after="0" w:line="240" w:lineRule="auto"/>
      </w:pPr>
      <w:r>
        <w:separator/>
      </w:r>
    </w:p>
  </w:footnote>
  <w:footnote w:type="continuationSeparator" w:id="1">
    <w:p w:rsidR="0014170F" w:rsidRDefault="0014170F" w:rsidP="00010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2A" w:rsidRDefault="0001072A">
    <w:pPr>
      <w:pStyle w:val="Header"/>
    </w:pPr>
    <w:r>
      <w:rPr>
        <w:noProof/>
        <w:lang w:val="id-ID" w:eastAsia="id-ID"/>
      </w:rPr>
      <w:drawing>
        <wp:anchor distT="0" distB="0" distL="114300" distR="114300" simplePos="0" relativeHeight="251658240" behindDoc="1" locked="0" layoutInCell="1" allowOverlap="1">
          <wp:simplePos x="0" y="0"/>
          <wp:positionH relativeFrom="column">
            <wp:posOffset>19049</wp:posOffset>
          </wp:positionH>
          <wp:positionV relativeFrom="paragraph">
            <wp:posOffset>-87923</wp:posOffset>
          </wp:positionV>
          <wp:extent cx="5915123" cy="571500"/>
          <wp:effectExtent l="19050" t="0" r="9427" b="0"/>
          <wp:wrapNone/>
          <wp:docPr id="2" name="Picture 1" desc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ng"/>
                  <pic:cNvPicPr/>
                </pic:nvPicPr>
                <pic:blipFill>
                  <a:blip r:embed="rId1"/>
                  <a:stretch>
                    <a:fillRect/>
                  </a:stretch>
                </pic:blipFill>
                <pic:spPr>
                  <a:xfrm>
                    <a:off x="0" y="0"/>
                    <a:ext cx="5984386" cy="57819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4D29"/>
    <w:multiLevelType w:val="multilevel"/>
    <w:tmpl w:val="D70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D668F"/>
    <w:multiLevelType w:val="multilevel"/>
    <w:tmpl w:val="82D6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C55C8"/>
    <w:multiLevelType w:val="multilevel"/>
    <w:tmpl w:val="4C8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229D"/>
    <w:multiLevelType w:val="multilevel"/>
    <w:tmpl w:val="552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50B2E"/>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1188F"/>
    <w:multiLevelType w:val="hybridMultilevel"/>
    <w:tmpl w:val="BEF69AA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6A92419"/>
    <w:multiLevelType w:val="hybridMultilevel"/>
    <w:tmpl w:val="2BF854D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B8B6F68"/>
    <w:multiLevelType w:val="multilevel"/>
    <w:tmpl w:val="541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66C96"/>
    <w:multiLevelType w:val="multilevel"/>
    <w:tmpl w:val="E43E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hdrShapeDefaults>
    <o:shapedefaults v:ext="edit" spidmax="58370"/>
  </w:hdrShapeDefaults>
  <w:footnotePr>
    <w:footnote w:id="0"/>
    <w:footnote w:id="1"/>
  </w:footnotePr>
  <w:endnotePr>
    <w:endnote w:id="0"/>
    <w:endnote w:id="1"/>
  </w:endnotePr>
  <w:compat/>
  <w:rsids>
    <w:rsidRoot w:val="0001072A"/>
    <w:rsid w:val="0001072A"/>
    <w:rsid w:val="0002481D"/>
    <w:rsid w:val="00042206"/>
    <w:rsid w:val="000A121F"/>
    <w:rsid w:val="0014170F"/>
    <w:rsid w:val="00163667"/>
    <w:rsid w:val="00185785"/>
    <w:rsid w:val="001A2407"/>
    <w:rsid w:val="001C6D4B"/>
    <w:rsid w:val="0020479F"/>
    <w:rsid w:val="00247A36"/>
    <w:rsid w:val="00273531"/>
    <w:rsid w:val="00282140"/>
    <w:rsid w:val="0029620C"/>
    <w:rsid w:val="002B0753"/>
    <w:rsid w:val="002D6472"/>
    <w:rsid w:val="0030113B"/>
    <w:rsid w:val="00322003"/>
    <w:rsid w:val="00335643"/>
    <w:rsid w:val="003E4BD0"/>
    <w:rsid w:val="004005B1"/>
    <w:rsid w:val="004135A9"/>
    <w:rsid w:val="0043735B"/>
    <w:rsid w:val="0046278D"/>
    <w:rsid w:val="004F3553"/>
    <w:rsid w:val="00502F4F"/>
    <w:rsid w:val="00511189"/>
    <w:rsid w:val="005233F4"/>
    <w:rsid w:val="00536365"/>
    <w:rsid w:val="00557A08"/>
    <w:rsid w:val="0056179B"/>
    <w:rsid w:val="005779AD"/>
    <w:rsid w:val="0059421B"/>
    <w:rsid w:val="005A6D6B"/>
    <w:rsid w:val="005F1DB4"/>
    <w:rsid w:val="00645727"/>
    <w:rsid w:val="006A7EAC"/>
    <w:rsid w:val="006F7640"/>
    <w:rsid w:val="00751C67"/>
    <w:rsid w:val="00764940"/>
    <w:rsid w:val="00770DE1"/>
    <w:rsid w:val="00841FD4"/>
    <w:rsid w:val="00856511"/>
    <w:rsid w:val="00865715"/>
    <w:rsid w:val="008B7A15"/>
    <w:rsid w:val="008D0AF0"/>
    <w:rsid w:val="008E5D3E"/>
    <w:rsid w:val="009017B8"/>
    <w:rsid w:val="00960286"/>
    <w:rsid w:val="009F1A80"/>
    <w:rsid w:val="00A05884"/>
    <w:rsid w:val="00A16E22"/>
    <w:rsid w:val="00A532A4"/>
    <w:rsid w:val="00A82CEE"/>
    <w:rsid w:val="00AB149B"/>
    <w:rsid w:val="00AC22FD"/>
    <w:rsid w:val="00AC4107"/>
    <w:rsid w:val="00AD44C8"/>
    <w:rsid w:val="00B134F8"/>
    <w:rsid w:val="00B26467"/>
    <w:rsid w:val="00B46987"/>
    <w:rsid w:val="00B74ACF"/>
    <w:rsid w:val="00BA06A2"/>
    <w:rsid w:val="00BB14F5"/>
    <w:rsid w:val="00C113BA"/>
    <w:rsid w:val="00C22663"/>
    <w:rsid w:val="00C86D1B"/>
    <w:rsid w:val="00C951F3"/>
    <w:rsid w:val="00CC1655"/>
    <w:rsid w:val="00CF5DE1"/>
    <w:rsid w:val="00D11271"/>
    <w:rsid w:val="00D429B6"/>
    <w:rsid w:val="00D60728"/>
    <w:rsid w:val="00D75DFB"/>
    <w:rsid w:val="00D85FDA"/>
    <w:rsid w:val="00DC3E15"/>
    <w:rsid w:val="00DD62E2"/>
    <w:rsid w:val="00E401CD"/>
    <w:rsid w:val="00E44A8D"/>
    <w:rsid w:val="00E83CA0"/>
    <w:rsid w:val="00ED1E3B"/>
    <w:rsid w:val="00ED637B"/>
    <w:rsid w:val="00EE6154"/>
    <w:rsid w:val="00EF5270"/>
    <w:rsid w:val="00F449B3"/>
    <w:rsid w:val="00FC5C86"/>
    <w:rsid w:val="00FD5E3E"/>
    <w:rsid w:val="00FF7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7B"/>
  </w:style>
  <w:style w:type="paragraph" w:styleId="Heading4">
    <w:name w:val="heading 4"/>
    <w:basedOn w:val="Normal"/>
    <w:link w:val="Heading4Char"/>
    <w:uiPriority w:val="9"/>
    <w:qFormat/>
    <w:rsid w:val="0001072A"/>
    <w:pPr>
      <w:spacing w:before="100" w:beforeAutospacing="1" w:after="100" w:afterAutospacing="1" w:line="240" w:lineRule="auto"/>
      <w:outlineLvl w:val="3"/>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72A"/>
    <w:rPr>
      <w:b/>
      <w:bCs/>
    </w:rPr>
  </w:style>
  <w:style w:type="paragraph" w:styleId="NormalWeb">
    <w:name w:val="Normal (Web)"/>
    <w:basedOn w:val="Normal"/>
    <w:uiPriority w:val="99"/>
    <w:unhideWhenUsed/>
    <w:rsid w:val="000107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72A"/>
    <w:rPr>
      <w:i/>
      <w:iCs/>
    </w:rPr>
  </w:style>
  <w:style w:type="paragraph" w:styleId="BalloonText">
    <w:name w:val="Balloon Text"/>
    <w:basedOn w:val="Normal"/>
    <w:link w:val="BalloonTextChar"/>
    <w:uiPriority w:val="99"/>
    <w:semiHidden/>
    <w:unhideWhenUsed/>
    <w:rsid w:val="0001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2A"/>
    <w:rPr>
      <w:rFonts w:ascii="Tahoma" w:hAnsi="Tahoma" w:cs="Tahoma"/>
      <w:sz w:val="16"/>
      <w:szCs w:val="16"/>
    </w:rPr>
  </w:style>
  <w:style w:type="character" w:customStyle="1" w:styleId="Heading4Char">
    <w:name w:val="Heading 4 Char"/>
    <w:basedOn w:val="DefaultParagraphFont"/>
    <w:link w:val="Heading4"/>
    <w:uiPriority w:val="9"/>
    <w:rsid w:val="0001072A"/>
    <w:rPr>
      <w:rFonts w:ascii="Times New Roman" w:eastAsia="Times New Roman" w:hAnsi="Times New Roman" w:cs="Times New Roman"/>
      <w:bCs/>
      <w:sz w:val="24"/>
      <w:szCs w:val="24"/>
    </w:rPr>
  </w:style>
  <w:style w:type="character" w:styleId="Hyperlink">
    <w:name w:val="Hyperlink"/>
    <w:basedOn w:val="DefaultParagraphFont"/>
    <w:uiPriority w:val="99"/>
    <w:unhideWhenUsed/>
    <w:rsid w:val="0001072A"/>
    <w:rPr>
      <w:color w:val="0000FF" w:themeColor="hyperlink"/>
      <w:u w:val="single"/>
    </w:rPr>
  </w:style>
  <w:style w:type="paragraph" w:styleId="Header">
    <w:name w:val="header"/>
    <w:basedOn w:val="Normal"/>
    <w:link w:val="HeaderChar"/>
    <w:uiPriority w:val="99"/>
    <w:semiHidden/>
    <w:unhideWhenUsed/>
    <w:rsid w:val="000107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72A"/>
  </w:style>
  <w:style w:type="paragraph" w:styleId="Footer">
    <w:name w:val="footer"/>
    <w:basedOn w:val="Normal"/>
    <w:link w:val="FooterChar"/>
    <w:uiPriority w:val="99"/>
    <w:semiHidden/>
    <w:unhideWhenUsed/>
    <w:rsid w:val="00010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72A"/>
  </w:style>
  <w:style w:type="paragraph" w:styleId="ListParagraph">
    <w:name w:val="List Paragraph"/>
    <w:basedOn w:val="Normal"/>
    <w:uiPriority w:val="34"/>
    <w:qFormat/>
    <w:rsid w:val="00EE6154"/>
    <w:pPr>
      <w:ind w:left="720"/>
      <w:contextualSpacing/>
    </w:pPr>
  </w:style>
  <w:style w:type="character" w:customStyle="1" w:styleId="st">
    <w:name w:val="st"/>
    <w:basedOn w:val="DefaultParagraphFont"/>
    <w:rsid w:val="00D60728"/>
  </w:style>
  <w:style w:type="character" w:customStyle="1" w:styleId="xdb">
    <w:name w:val="_xdb"/>
    <w:basedOn w:val="DefaultParagraphFont"/>
    <w:rsid w:val="00D60728"/>
  </w:style>
  <w:style w:type="character" w:customStyle="1" w:styleId="xbe">
    <w:name w:val="_xbe"/>
    <w:basedOn w:val="DefaultParagraphFont"/>
    <w:rsid w:val="00D60728"/>
  </w:style>
  <w:style w:type="character" w:customStyle="1" w:styleId="bc">
    <w:name w:val="_bc"/>
    <w:basedOn w:val="DefaultParagraphFont"/>
    <w:rsid w:val="00D75DFB"/>
  </w:style>
  <w:style w:type="character" w:customStyle="1" w:styleId="fdm">
    <w:name w:val="_fdm"/>
    <w:basedOn w:val="DefaultParagraphFont"/>
    <w:rsid w:val="00D75DFB"/>
  </w:style>
  <w:style w:type="character" w:customStyle="1" w:styleId="map">
    <w:name w:val="_map"/>
    <w:basedOn w:val="DefaultParagraphFont"/>
    <w:rsid w:val="00D75DFB"/>
  </w:style>
  <w:style w:type="character" w:customStyle="1" w:styleId="username">
    <w:name w:val="username"/>
    <w:basedOn w:val="DefaultParagraphFont"/>
    <w:rsid w:val="008D0AF0"/>
  </w:style>
</w:styles>
</file>

<file path=word/webSettings.xml><?xml version="1.0" encoding="utf-8"?>
<w:webSettings xmlns:r="http://schemas.openxmlformats.org/officeDocument/2006/relationships" xmlns:w="http://schemas.openxmlformats.org/wordprocessingml/2006/main">
  <w:divs>
    <w:div w:id="736368517">
      <w:bodyDiv w:val="1"/>
      <w:marLeft w:val="0"/>
      <w:marRight w:val="0"/>
      <w:marTop w:val="0"/>
      <w:marBottom w:val="0"/>
      <w:divBdr>
        <w:top w:val="none" w:sz="0" w:space="0" w:color="auto"/>
        <w:left w:val="none" w:sz="0" w:space="0" w:color="auto"/>
        <w:bottom w:val="none" w:sz="0" w:space="0" w:color="auto"/>
        <w:right w:val="none" w:sz="0" w:space="0" w:color="auto"/>
      </w:divBdr>
    </w:div>
    <w:div w:id="744180909">
      <w:bodyDiv w:val="1"/>
      <w:marLeft w:val="0"/>
      <w:marRight w:val="0"/>
      <w:marTop w:val="0"/>
      <w:marBottom w:val="0"/>
      <w:divBdr>
        <w:top w:val="none" w:sz="0" w:space="0" w:color="auto"/>
        <w:left w:val="none" w:sz="0" w:space="0" w:color="auto"/>
        <w:bottom w:val="none" w:sz="0" w:space="0" w:color="auto"/>
        <w:right w:val="none" w:sz="0" w:space="0" w:color="auto"/>
      </w:divBdr>
    </w:div>
    <w:div w:id="1071080985">
      <w:bodyDiv w:val="1"/>
      <w:marLeft w:val="0"/>
      <w:marRight w:val="0"/>
      <w:marTop w:val="0"/>
      <w:marBottom w:val="0"/>
      <w:divBdr>
        <w:top w:val="none" w:sz="0" w:space="0" w:color="auto"/>
        <w:left w:val="none" w:sz="0" w:space="0" w:color="auto"/>
        <w:bottom w:val="none" w:sz="0" w:space="0" w:color="auto"/>
        <w:right w:val="none" w:sz="0" w:space="0" w:color="auto"/>
      </w:divBdr>
    </w:div>
    <w:div w:id="1260067599">
      <w:bodyDiv w:val="1"/>
      <w:marLeft w:val="0"/>
      <w:marRight w:val="0"/>
      <w:marTop w:val="0"/>
      <w:marBottom w:val="0"/>
      <w:divBdr>
        <w:top w:val="none" w:sz="0" w:space="0" w:color="auto"/>
        <w:left w:val="none" w:sz="0" w:space="0" w:color="auto"/>
        <w:bottom w:val="none" w:sz="0" w:space="0" w:color="auto"/>
        <w:right w:val="none" w:sz="0" w:space="0" w:color="auto"/>
      </w:divBdr>
    </w:div>
    <w:div w:id="1295140333">
      <w:bodyDiv w:val="1"/>
      <w:marLeft w:val="0"/>
      <w:marRight w:val="0"/>
      <w:marTop w:val="0"/>
      <w:marBottom w:val="0"/>
      <w:divBdr>
        <w:top w:val="none" w:sz="0" w:space="0" w:color="auto"/>
        <w:left w:val="none" w:sz="0" w:space="0" w:color="auto"/>
        <w:bottom w:val="none" w:sz="0" w:space="0" w:color="auto"/>
        <w:right w:val="none" w:sz="0" w:space="0" w:color="auto"/>
      </w:divBdr>
    </w:div>
    <w:div w:id="1573616909">
      <w:bodyDiv w:val="1"/>
      <w:marLeft w:val="0"/>
      <w:marRight w:val="0"/>
      <w:marTop w:val="0"/>
      <w:marBottom w:val="0"/>
      <w:divBdr>
        <w:top w:val="none" w:sz="0" w:space="0" w:color="auto"/>
        <w:left w:val="none" w:sz="0" w:space="0" w:color="auto"/>
        <w:bottom w:val="none" w:sz="0" w:space="0" w:color="auto"/>
        <w:right w:val="none" w:sz="0" w:space="0" w:color="auto"/>
      </w:divBdr>
      <w:divsChild>
        <w:div w:id="1172526113">
          <w:marLeft w:val="0"/>
          <w:marRight w:val="0"/>
          <w:marTop w:val="0"/>
          <w:marBottom w:val="0"/>
          <w:divBdr>
            <w:top w:val="none" w:sz="0" w:space="0" w:color="auto"/>
            <w:left w:val="none" w:sz="0" w:space="0" w:color="auto"/>
            <w:bottom w:val="none" w:sz="0" w:space="0" w:color="auto"/>
            <w:right w:val="none" w:sz="0" w:space="0" w:color="auto"/>
          </w:divBdr>
          <w:divsChild>
            <w:div w:id="1783038564">
              <w:marLeft w:val="0"/>
              <w:marRight w:val="0"/>
              <w:marTop w:val="0"/>
              <w:marBottom w:val="0"/>
              <w:divBdr>
                <w:top w:val="none" w:sz="0" w:space="0" w:color="auto"/>
                <w:left w:val="none" w:sz="0" w:space="0" w:color="auto"/>
                <w:bottom w:val="none" w:sz="0" w:space="0" w:color="auto"/>
                <w:right w:val="none" w:sz="0" w:space="0" w:color="auto"/>
              </w:divBdr>
              <w:divsChild>
                <w:div w:id="2710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4508">
          <w:marLeft w:val="0"/>
          <w:marRight w:val="0"/>
          <w:marTop w:val="0"/>
          <w:marBottom w:val="0"/>
          <w:divBdr>
            <w:top w:val="none" w:sz="0" w:space="0" w:color="auto"/>
            <w:left w:val="none" w:sz="0" w:space="0" w:color="auto"/>
            <w:bottom w:val="none" w:sz="0" w:space="0" w:color="auto"/>
            <w:right w:val="none" w:sz="0" w:space="0" w:color="auto"/>
          </w:divBdr>
          <w:divsChild>
            <w:div w:id="947397105">
              <w:marLeft w:val="0"/>
              <w:marRight w:val="0"/>
              <w:marTop w:val="0"/>
              <w:marBottom w:val="0"/>
              <w:divBdr>
                <w:top w:val="none" w:sz="0" w:space="0" w:color="auto"/>
                <w:left w:val="none" w:sz="0" w:space="0" w:color="auto"/>
                <w:bottom w:val="none" w:sz="0" w:space="0" w:color="auto"/>
                <w:right w:val="none" w:sz="0" w:space="0" w:color="auto"/>
              </w:divBdr>
              <w:divsChild>
                <w:div w:id="199703511">
                  <w:marLeft w:val="0"/>
                  <w:marRight w:val="0"/>
                  <w:marTop w:val="0"/>
                  <w:marBottom w:val="0"/>
                  <w:divBdr>
                    <w:top w:val="none" w:sz="0" w:space="0" w:color="auto"/>
                    <w:left w:val="none" w:sz="0" w:space="0" w:color="auto"/>
                    <w:bottom w:val="none" w:sz="0" w:space="0" w:color="auto"/>
                    <w:right w:val="none" w:sz="0" w:space="0" w:color="auto"/>
                  </w:divBdr>
                  <w:divsChild>
                    <w:div w:id="363286160">
                      <w:marLeft w:val="0"/>
                      <w:marRight w:val="0"/>
                      <w:marTop w:val="0"/>
                      <w:marBottom w:val="0"/>
                      <w:divBdr>
                        <w:top w:val="none" w:sz="0" w:space="0" w:color="auto"/>
                        <w:left w:val="none" w:sz="0" w:space="0" w:color="auto"/>
                        <w:bottom w:val="none" w:sz="0" w:space="0" w:color="auto"/>
                        <w:right w:val="none" w:sz="0" w:space="0" w:color="auto"/>
                      </w:divBdr>
                      <w:divsChild>
                        <w:div w:id="971789525">
                          <w:marLeft w:val="0"/>
                          <w:marRight w:val="0"/>
                          <w:marTop w:val="0"/>
                          <w:marBottom w:val="0"/>
                          <w:divBdr>
                            <w:top w:val="none" w:sz="0" w:space="0" w:color="auto"/>
                            <w:left w:val="none" w:sz="0" w:space="0" w:color="auto"/>
                            <w:bottom w:val="none" w:sz="0" w:space="0" w:color="auto"/>
                            <w:right w:val="none" w:sz="0" w:space="0" w:color="auto"/>
                          </w:divBdr>
                          <w:divsChild>
                            <w:div w:id="827356607">
                              <w:marLeft w:val="0"/>
                              <w:marRight w:val="0"/>
                              <w:marTop w:val="0"/>
                              <w:marBottom w:val="0"/>
                              <w:divBdr>
                                <w:top w:val="none" w:sz="0" w:space="0" w:color="auto"/>
                                <w:left w:val="none" w:sz="0" w:space="0" w:color="auto"/>
                                <w:bottom w:val="none" w:sz="0" w:space="0" w:color="auto"/>
                                <w:right w:val="none" w:sz="0" w:space="0" w:color="auto"/>
                              </w:divBdr>
                              <w:divsChild>
                                <w:div w:id="1915311168">
                                  <w:marLeft w:val="0"/>
                                  <w:marRight w:val="0"/>
                                  <w:marTop w:val="0"/>
                                  <w:marBottom w:val="0"/>
                                  <w:divBdr>
                                    <w:top w:val="none" w:sz="0" w:space="0" w:color="auto"/>
                                    <w:left w:val="none" w:sz="0" w:space="0" w:color="auto"/>
                                    <w:bottom w:val="none" w:sz="0" w:space="0" w:color="auto"/>
                                    <w:right w:val="none" w:sz="0" w:space="0" w:color="auto"/>
                                  </w:divBdr>
                                  <w:divsChild>
                                    <w:div w:id="616523780">
                                      <w:marLeft w:val="0"/>
                                      <w:marRight w:val="0"/>
                                      <w:marTop w:val="0"/>
                                      <w:marBottom w:val="0"/>
                                      <w:divBdr>
                                        <w:top w:val="none" w:sz="0" w:space="0" w:color="auto"/>
                                        <w:left w:val="none" w:sz="0" w:space="0" w:color="auto"/>
                                        <w:bottom w:val="none" w:sz="0" w:space="0" w:color="auto"/>
                                        <w:right w:val="none" w:sz="0" w:space="0" w:color="auto"/>
                                      </w:divBdr>
                                    </w:div>
                                    <w:div w:id="1970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131556">
          <w:marLeft w:val="0"/>
          <w:marRight w:val="0"/>
          <w:marTop w:val="0"/>
          <w:marBottom w:val="0"/>
          <w:divBdr>
            <w:top w:val="none" w:sz="0" w:space="0" w:color="auto"/>
            <w:left w:val="none" w:sz="0" w:space="0" w:color="auto"/>
            <w:bottom w:val="none" w:sz="0" w:space="0" w:color="auto"/>
            <w:right w:val="none" w:sz="0" w:space="0" w:color="auto"/>
          </w:divBdr>
          <w:divsChild>
            <w:div w:id="737897432">
              <w:marLeft w:val="0"/>
              <w:marRight w:val="0"/>
              <w:marTop w:val="0"/>
              <w:marBottom w:val="0"/>
              <w:divBdr>
                <w:top w:val="none" w:sz="0" w:space="0" w:color="auto"/>
                <w:left w:val="none" w:sz="0" w:space="0" w:color="auto"/>
                <w:bottom w:val="none" w:sz="0" w:space="0" w:color="auto"/>
                <w:right w:val="none" w:sz="0" w:space="0" w:color="auto"/>
              </w:divBdr>
              <w:divsChild>
                <w:div w:id="14524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8056">
      <w:bodyDiv w:val="1"/>
      <w:marLeft w:val="0"/>
      <w:marRight w:val="0"/>
      <w:marTop w:val="0"/>
      <w:marBottom w:val="0"/>
      <w:divBdr>
        <w:top w:val="none" w:sz="0" w:space="0" w:color="auto"/>
        <w:left w:val="none" w:sz="0" w:space="0" w:color="auto"/>
        <w:bottom w:val="none" w:sz="0" w:space="0" w:color="auto"/>
        <w:right w:val="none" w:sz="0" w:space="0" w:color="auto"/>
      </w:divBdr>
    </w:div>
    <w:div w:id="1837646161">
      <w:bodyDiv w:val="1"/>
      <w:marLeft w:val="0"/>
      <w:marRight w:val="0"/>
      <w:marTop w:val="0"/>
      <w:marBottom w:val="0"/>
      <w:divBdr>
        <w:top w:val="none" w:sz="0" w:space="0" w:color="auto"/>
        <w:left w:val="none" w:sz="0" w:space="0" w:color="auto"/>
        <w:bottom w:val="none" w:sz="0" w:space="0" w:color="auto"/>
        <w:right w:val="none" w:sz="0" w:space="0" w:color="auto"/>
      </w:divBdr>
    </w:div>
    <w:div w:id="1866552061">
      <w:bodyDiv w:val="1"/>
      <w:marLeft w:val="0"/>
      <w:marRight w:val="0"/>
      <w:marTop w:val="0"/>
      <w:marBottom w:val="0"/>
      <w:divBdr>
        <w:top w:val="none" w:sz="0" w:space="0" w:color="auto"/>
        <w:left w:val="none" w:sz="0" w:space="0" w:color="auto"/>
        <w:bottom w:val="none" w:sz="0" w:space="0" w:color="auto"/>
        <w:right w:val="none" w:sz="0" w:space="0" w:color="auto"/>
      </w:divBdr>
      <w:divsChild>
        <w:div w:id="97138871">
          <w:marLeft w:val="0"/>
          <w:marRight w:val="0"/>
          <w:marTop w:val="0"/>
          <w:marBottom w:val="0"/>
          <w:divBdr>
            <w:top w:val="none" w:sz="0" w:space="0" w:color="auto"/>
            <w:left w:val="none" w:sz="0" w:space="0" w:color="auto"/>
            <w:bottom w:val="none" w:sz="0" w:space="0" w:color="auto"/>
            <w:right w:val="none" w:sz="0" w:space="0" w:color="auto"/>
          </w:divBdr>
          <w:divsChild>
            <w:div w:id="12607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0434">
      <w:bodyDiv w:val="1"/>
      <w:marLeft w:val="0"/>
      <w:marRight w:val="0"/>
      <w:marTop w:val="0"/>
      <w:marBottom w:val="0"/>
      <w:divBdr>
        <w:top w:val="none" w:sz="0" w:space="0" w:color="auto"/>
        <w:left w:val="none" w:sz="0" w:space="0" w:color="auto"/>
        <w:bottom w:val="none" w:sz="0" w:space="0" w:color="auto"/>
        <w:right w:val="none" w:sz="0" w:space="0" w:color="auto"/>
      </w:divBdr>
      <w:divsChild>
        <w:div w:id="1557160497">
          <w:marLeft w:val="0"/>
          <w:marRight w:val="0"/>
          <w:marTop w:val="0"/>
          <w:marBottom w:val="0"/>
          <w:divBdr>
            <w:top w:val="none" w:sz="0" w:space="0" w:color="auto"/>
            <w:left w:val="none" w:sz="0" w:space="0" w:color="auto"/>
            <w:bottom w:val="none" w:sz="0" w:space="0" w:color="auto"/>
            <w:right w:val="none" w:sz="0" w:space="0" w:color="auto"/>
          </w:divBdr>
        </w:div>
      </w:divsChild>
    </w:div>
    <w:div w:id="2038043986">
      <w:bodyDiv w:val="1"/>
      <w:marLeft w:val="0"/>
      <w:marRight w:val="0"/>
      <w:marTop w:val="0"/>
      <w:marBottom w:val="0"/>
      <w:divBdr>
        <w:top w:val="none" w:sz="0" w:space="0" w:color="auto"/>
        <w:left w:val="none" w:sz="0" w:space="0" w:color="auto"/>
        <w:bottom w:val="none" w:sz="0" w:space="0" w:color="auto"/>
        <w:right w:val="none" w:sz="0" w:space="0" w:color="auto"/>
      </w:divBdr>
    </w:div>
    <w:div w:id="20451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F7EC-4C38-40AA-9D1C-AF1F2CF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54</cp:revision>
  <dcterms:created xsi:type="dcterms:W3CDTF">2017-09-04T10:58:00Z</dcterms:created>
  <dcterms:modified xsi:type="dcterms:W3CDTF">2018-10-16T03:07:00Z</dcterms:modified>
</cp:coreProperties>
</file>